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9A" w:rsidRPr="00687D2B" w:rsidRDefault="00687D2B">
      <w:pPr>
        <w:jc w:val="center"/>
        <w:rPr>
          <w:b/>
          <w:bCs/>
          <w:sz w:val="44"/>
          <w:szCs w:val="44"/>
        </w:rPr>
      </w:pPr>
      <w:r w:rsidRPr="00687D2B">
        <w:rPr>
          <w:b/>
          <w:bCs/>
          <w:sz w:val="44"/>
          <w:szCs w:val="44"/>
        </w:rPr>
        <w:t>Tips bij het koken van quinoa</w:t>
      </w:r>
    </w:p>
    <w:p w:rsidR="00B0159A" w:rsidRDefault="00B0159A"/>
    <w:p w:rsidR="00B0159A" w:rsidRPr="00687D2B" w:rsidRDefault="00B0159A">
      <w:pPr>
        <w:ind w:left="720"/>
        <w:rPr>
          <w:sz w:val="32"/>
          <w:szCs w:val="32"/>
        </w:rPr>
      </w:pPr>
    </w:p>
    <w:p w:rsidR="00B0159A" w:rsidRDefault="00884858" w:rsidP="00687D2B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100g quinoa per volwassen persoon volstaat meestal.</w:t>
      </w:r>
    </w:p>
    <w:p w:rsidR="00687D2B" w:rsidRPr="00687D2B" w:rsidRDefault="00687D2B" w:rsidP="00687D2B">
      <w:pPr>
        <w:ind w:left="720"/>
        <w:rPr>
          <w:sz w:val="32"/>
          <w:szCs w:val="32"/>
        </w:rPr>
      </w:pPr>
      <w:bookmarkStart w:id="0" w:name="_GoBack"/>
      <w:bookmarkEnd w:id="0"/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 xml:space="preserve">Het is niet nodig de quinoa op voorhand te spoelen daar deze niet bitter is. De bitterheid wordt veroorzaakt door de buitenste schil. In tegenstelling tot de </w:t>
      </w:r>
      <w:r w:rsidRPr="00687D2B">
        <w:rPr>
          <w:sz w:val="32"/>
          <w:szCs w:val="32"/>
        </w:rPr>
        <w:t>Zuid-Amerikaanse rassen hebben de Europese een dunne schil die niet weggespoeld hoeft te worden.</w:t>
      </w:r>
    </w:p>
    <w:p w:rsidR="00B0159A" w:rsidRPr="00687D2B" w:rsidRDefault="00B0159A">
      <w:pPr>
        <w:ind w:left="720"/>
        <w:rPr>
          <w:sz w:val="32"/>
          <w:szCs w:val="32"/>
        </w:rPr>
      </w:pPr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Gebruik 2 delen water voor 1 deel quinoa (in volume). Meer water kan ook maar dan zal er afgegoten moeten worden.</w:t>
      </w:r>
    </w:p>
    <w:p w:rsidR="00B0159A" w:rsidRPr="00687D2B" w:rsidRDefault="00B0159A">
      <w:pPr>
        <w:rPr>
          <w:sz w:val="32"/>
          <w:szCs w:val="32"/>
        </w:rPr>
      </w:pPr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Zout toevoegen naar smaak.</w:t>
      </w:r>
    </w:p>
    <w:p w:rsidR="00B0159A" w:rsidRPr="00687D2B" w:rsidRDefault="00B0159A">
      <w:pPr>
        <w:ind w:left="720"/>
        <w:rPr>
          <w:sz w:val="32"/>
          <w:szCs w:val="32"/>
        </w:rPr>
      </w:pPr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Laat ongeveer e</w:t>
      </w:r>
      <w:r w:rsidRPr="00687D2B">
        <w:rPr>
          <w:sz w:val="32"/>
          <w:szCs w:val="32"/>
        </w:rPr>
        <w:t>en half uur koken. Naar het eind, als het water bijna verkookt is, regelmatig roeren om aanbranden te voorkomen. Als er meer dan 2/3de water gebruikt is stelt het probleem van aanbranden zich minder.</w:t>
      </w:r>
    </w:p>
    <w:p w:rsidR="00B0159A" w:rsidRPr="00687D2B" w:rsidRDefault="00B0159A">
      <w:pPr>
        <w:ind w:left="720"/>
        <w:rPr>
          <w:sz w:val="32"/>
          <w:szCs w:val="32"/>
        </w:rPr>
      </w:pPr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Kook de groenten apart en meng achteraf.</w:t>
      </w:r>
    </w:p>
    <w:p w:rsidR="00B0159A" w:rsidRPr="00687D2B" w:rsidRDefault="00B0159A">
      <w:pPr>
        <w:ind w:left="720"/>
        <w:rPr>
          <w:sz w:val="32"/>
          <w:szCs w:val="32"/>
        </w:rPr>
      </w:pPr>
    </w:p>
    <w:p w:rsidR="00B0159A" w:rsidRPr="00687D2B" w:rsidRDefault="00884858">
      <w:pPr>
        <w:numPr>
          <w:ilvl w:val="0"/>
          <w:numId w:val="1"/>
        </w:numPr>
        <w:rPr>
          <w:sz w:val="32"/>
          <w:szCs w:val="32"/>
        </w:rPr>
      </w:pPr>
      <w:r w:rsidRPr="00687D2B">
        <w:rPr>
          <w:sz w:val="32"/>
          <w:szCs w:val="32"/>
        </w:rPr>
        <w:t>Verschillende</w:t>
      </w:r>
      <w:r w:rsidRPr="00687D2B">
        <w:rPr>
          <w:sz w:val="32"/>
          <w:szCs w:val="32"/>
        </w:rPr>
        <w:t xml:space="preserve"> soorten sauzen zijn mogelijk, vergelijkbaar met gekookte rijst.</w:t>
      </w:r>
    </w:p>
    <w:sectPr w:rsidR="00B0159A" w:rsidRPr="00687D2B" w:rsidSect="00687D2B">
      <w:pgSz w:w="12242" w:h="9639" w:orient="landscape" w:code="9"/>
      <w:pgMar w:top="567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788"/>
    <w:multiLevelType w:val="multilevel"/>
    <w:tmpl w:val="CF40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4152090"/>
    <w:multiLevelType w:val="multilevel"/>
    <w:tmpl w:val="C9F435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B0159A"/>
    <w:rsid w:val="004F59B8"/>
    <w:rsid w:val="00687D2B"/>
    <w:rsid w:val="00884858"/>
    <w:rsid w:val="00B0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kern w:val="2"/>
        <w:sz w:val="24"/>
        <w:szCs w:val="24"/>
        <w:lang w:val="nl-B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Ongenaert</cp:lastModifiedBy>
  <cp:revision>6</cp:revision>
  <cp:lastPrinted>2018-05-21T15:36:00Z</cp:lastPrinted>
  <dcterms:created xsi:type="dcterms:W3CDTF">2018-02-04T20:52:00Z</dcterms:created>
  <dcterms:modified xsi:type="dcterms:W3CDTF">2018-05-21T16:05:00Z</dcterms:modified>
  <dc:language>nl-BE</dc:language>
</cp:coreProperties>
</file>